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2" w:rsidRDefault="00D12E22" w:rsidP="00D12E2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St Patrick’s Primary School and</w:t>
      </w:r>
    </w:p>
    <w:p w:rsidR="00D12E22" w:rsidRDefault="00D12E22" w:rsidP="00D12E2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Nursery Unit</w:t>
      </w:r>
    </w:p>
    <w:p w:rsidR="00D12E22" w:rsidRDefault="00DB22D8" w:rsidP="00D12E2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4400260" cy="3248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2E22">
        <w:rPr>
          <w:rFonts w:ascii="Comic Sans MS" w:hAnsi="Comic Sans MS"/>
          <w:sz w:val="48"/>
          <w:szCs w:val="48"/>
        </w:rPr>
        <w:t>Loughguile</w:t>
      </w:r>
      <w:proofErr w:type="spellEnd"/>
    </w:p>
    <w:p w:rsidR="00D12E22" w:rsidRDefault="00D12E22" w:rsidP="00D12E22">
      <w:pPr>
        <w:jc w:val="center"/>
        <w:rPr>
          <w:rFonts w:ascii="Comic Sans MS" w:hAnsi="Comic Sans MS"/>
          <w:sz w:val="48"/>
          <w:szCs w:val="48"/>
        </w:rPr>
      </w:pPr>
    </w:p>
    <w:p w:rsidR="00DB22D8" w:rsidRDefault="00DB22D8" w:rsidP="00D12E22">
      <w:pPr>
        <w:jc w:val="center"/>
        <w:rPr>
          <w:rFonts w:ascii="Comic Sans MS" w:hAnsi="Comic Sans MS"/>
          <w:b/>
          <w:sz w:val="72"/>
          <w:szCs w:val="72"/>
        </w:rPr>
      </w:pPr>
    </w:p>
    <w:p w:rsidR="00DB22D8" w:rsidRDefault="00DB22D8" w:rsidP="00D12E22">
      <w:pPr>
        <w:jc w:val="center"/>
        <w:rPr>
          <w:rFonts w:ascii="Comic Sans MS" w:hAnsi="Comic Sans MS"/>
          <w:b/>
          <w:sz w:val="72"/>
          <w:szCs w:val="72"/>
        </w:rPr>
      </w:pPr>
    </w:p>
    <w:p w:rsidR="00DB22D8" w:rsidRDefault="00DB22D8" w:rsidP="00D12E22">
      <w:pPr>
        <w:jc w:val="center"/>
        <w:rPr>
          <w:rFonts w:ascii="Comic Sans MS" w:hAnsi="Comic Sans MS"/>
          <w:b/>
          <w:sz w:val="72"/>
          <w:szCs w:val="72"/>
        </w:rPr>
      </w:pPr>
    </w:p>
    <w:p w:rsidR="00D12E22" w:rsidRDefault="00D12E22" w:rsidP="00D12E2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PASTORAL CARE</w:t>
      </w:r>
    </w:p>
    <w:p w:rsidR="00D12E22" w:rsidRDefault="00D12E22" w:rsidP="00D12E22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sz w:val="72"/>
          <w:szCs w:val="72"/>
        </w:rPr>
        <w:t>Policy on photography</w:t>
      </w:r>
    </w:p>
    <w:p w:rsidR="00DB22D8" w:rsidRDefault="00DB22D8" w:rsidP="00D12E2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i</w:t>
      </w:r>
      <w:r w:rsidR="00D12E22">
        <w:rPr>
          <w:rFonts w:ascii="Comic Sans MS" w:hAnsi="Comic Sans MS"/>
          <w:b/>
          <w:sz w:val="72"/>
          <w:szCs w:val="72"/>
        </w:rPr>
        <w:t>n school</w:t>
      </w:r>
    </w:p>
    <w:p w:rsidR="00D12E22" w:rsidRDefault="00D12E22" w:rsidP="00D12E2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(Reviewed and updated 2018)</w:t>
      </w:r>
    </w:p>
    <w:p w:rsidR="00D12E22" w:rsidRPr="000179AA" w:rsidRDefault="00D12E22" w:rsidP="00D12E22">
      <w:p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lastRenderedPageBreak/>
        <w:t>In St Patrick’s, we promote and celebrate school and individual success and seek to capture significant events, achievements and learning opportunities.</w:t>
      </w:r>
    </w:p>
    <w:p w:rsidR="00D12E22" w:rsidRPr="000179AA" w:rsidRDefault="00D12E22" w:rsidP="00D12E22">
      <w:p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As such, our children may be photographed or recorded in the following school activities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Curriculum learning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Special class days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School activities/events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Shared education events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 xml:space="preserve">School trips, including </w:t>
      </w:r>
      <w:proofErr w:type="spellStart"/>
      <w:r w:rsidRPr="000179AA">
        <w:rPr>
          <w:rFonts w:ascii="Comic Sans MS" w:hAnsi="Comic Sans MS"/>
          <w:sz w:val="32"/>
          <w:szCs w:val="32"/>
        </w:rPr>
        <w:t>residentials</w:t>
      </w:r>
      <w:proofErr w:type="spellEnd"/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Achievement awards</w:t>
      </w:r>
    </w:p>
    <w:p w:rsidR="00D12E22" w:rsidRPr="000179AA" w:rsidRDefault="00D12E22" w:rsidP="00D12E2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Special events e.g., Christmas play, Sports Day</w:t>
      </w:r>
    </w:p>
    <w:p w:rsidR="00D12E22" w:rsidRPr="000179AA" w:rsidRDefault="00D12E22" w:rsidP="00D12E22">
      <w:p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 xml:space="preserve">These may be used for school displays, on the school website or published in local press.  Only children’s </w:t>
      </w:r>
      <w:proofErr w:type="spellStart"/>
      <w:r w:rsidRPr="000179AA">
        <w:rPr>
          <w:rFonts w:ascii="Comic Sans MS" w:hAnsi="Comic Sans MS"/>
          <w:sz w:val="32"/>
          <w:szCs w:val="32"/>
        </w:rPr>
        <w:t>christian</w:t>
      </w:r>
      <w:proofErr w:type="spellEnd"/>
      <w:r w:rsidRPr="000179AA">
        <w:rPr>
          <w:rFonts w:ascii="Comic Sans MS" w:hAnsi="Comic Sans MS"/>
          <w:sz w:val="32"/>
          <w:szCs w:val="32"/>
        </w:rPr>
        <w:t xml:space="preserve"> names will be used alongside photographs.  We are also sensitive and aware of those children/parents who do not wish to have their photographs taken or displayed and so we re</w:t>
      </w:r>
      <w:r w:rsidR="000179AA" w:rsidRPr="000179AA">
        <w:rPr>
          <w:rFonts w:ascii="Comic Sans MS" w:hAnsi="Comic Sans MS"/>
          <w:sz w:val="32"/>
          <w:szCs w:val="32"/>
        </w:rPr>
        <w:t>quest parental/guardian consent in accordance with this policy.</w:t>
      </w:r>
    </w:p>
    <w:p w:rsidR="000179AA" w:rsidRPr="000179AA" w:rsidRDefault="000179AA" w:rsidP="00D12E22">
      <w:pPr>
        <w:rPr>
          <w:rFonts w:ascii="Comic Sans MS" w:hAnsi="Comic Sans MS"/>
          <w:sz w:val="32"/>
          <w:szCs w:val="32"/>
        </w:rPr>
      </w:pPr>
      <w:r w:rsidRPr="000179AA">
        <w:rPr>
          <w:rFonts w:ascii="Comic Sans MS" w:hAnsi="Comic Sans MS"/>
          <w:sz w:val="32"/>
          <w:szCs w:val="32"/>
        </w:rPr>
        <w:t>The school cannot be accountable for photographs or videos taken by parents or audience members at school functions but we actively discourage this and appeal for cooperation in this matter.</w:t>
      </w:r>
    </w:p>
    <w:p w:rsidR="00BB3BDF" w:rsidRDefault="00BB3BDF"/>
    <w:sectPr w:rsidR="00BB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6FF2"/>
    <w:multiLevelType w:val="hybridMultilevel"/>
    <w:tmpl w:val="BE1CE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22"/>
    <w:rsid w:val="000179AA"/>
    <w:rsid w:val="00B7538A"/>
    <w:rsid w:val="00BB3BDF"/>
    <w:rsid w:val="00D12E22"/>
    <w:rsid w:val="00D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36F7"/>
  <w15:chartTrackingRefBased/>
  <w15:docId w15:val="{96934D6E-1E50-4BDB-9C89-88C41F50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42655B39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CONNOLLY</dc:creator>
  <cp:keywords/>
  <dc:description/>
  <cp:lastModifiedBy>C Donnelly</cp:lastModifiedBy>
  <cp:revision>3</cp:revision>
  <dcterms:created xsi:type="dcterms:W3CDTF">2018-09-11T14:27:00Z</dcterms:created>
  <dcterms:modified xsi:type="dcterms:W3CDTF">2018-09-27T14:10:00Z</dcterms:modified>
</cp:coreProperties>
</file>